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137" w:rsidRDefault="00C13137" w:rsidP="00C13137"/>
    <w:tbl>
      <w:tblPr>
        <w:tblW w:w="0" w:type="auto"/>
        <w:tblInd w:w="-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98"/>
      </w:tblGrid>
      <w:tr w:rsidR="00C13137" w:rsidTr="001E53A0">
        <w:tblPrEx>
          <w:tblCellMar>
            <w:top w:w="0" w:type="dxa"/>
            <w:bottom w:w="0" w:type="dxa"/>
          </w:tblCellMar>
        </w:tblPrEx>
        <w:trPr>
          <w:trHeight w:val="907"/>
        </w:trPr>
        <w:tc>
          <w:tcPr>
            <w:tcW w:w="9198" w:type="dxa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C13137" w:rsidRDefault="00C13137" w:rsidP="001E53A0">
            <w:pPr>
              <w:jc w:val="center"/>
              <w:rPr>
                <w:b/>
                <w:sz w:val="72"/>
              </w:rPr>
            </w:pPr>
            <w:r>
              <w:rPr>
                <w:b/>
                <w:sz w:val="72"/>
              </w:rPr>
              <w:t>RM1.t</w:t>
            </w:r>
          </w:p>
        </w:tc>
      </w:tr>
    </w:tbl>
    <w:p w:rsidR="00C13137" w:rsidRDefault="00C13137" w:rsidP="00C13137">
      <w:pPr>
        <w:rPr>
          <w:b/>
        </w:rPr>
      </w:pPr>
    </w:p>
    <w:tbl>
      <w:tblPr>
        <w:tblW w:w="0" w:type="auto"/>
        <w:tblInd w:w="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09"/>
        <w:gridCol w:w="4961"/>
        <w:gridCol w:w="2265"/>
      </w:tblGrid>
      <w:tr w:rsidR="00C13137" w:rsidTr="001E53A0">
        <w:tblPrEx>
          <w:tblCellMar>
            <w:top w:w="0" w:type="dxa"/>
            <w:bottom w:w="0" w:type="dxa"/>
          </w:tblCellMar>
        </w:tblPrEx>
        <w:trPr>
          <w:trHeight w:val="444"/>
        </w:trPr>
        <w:tc>
          <w:tcPr>
            <w:tcW w:w="1909" w:type="dxa"/>
          </w:tcPr>
          <w:p w:rsidR="00C13137" w:rsidRDefault="00C13137" w:rsidP="001E53A0">
            <w:pPr>
              <w:pStyle w:val="Ttulo6"/>
              <w:jc w:val="center"/>
              <w:rPr>
                <w:lang w:val="es-ES"/>
              </w:rPr>
            </w:pPr>
          </w:p>
          <w:p w:rsidR="00C13137" w:rsidRDefault="00C13137" w:rsidP="001E53A0">
            <w:pPr>
              <w:pStyle w:val="Ttulo6"/>
              <w:jc w:val="center"/>
              <w:rPr>
                <w:lang w:val="es-ES"/>
              </w:rPr>
            </w:pPr>
            <w:r>
              <w:rPr>
                <w:lang w:val="es-ES"/>
              </w:rPr>
              <w:t>CARACTER</w:t>
            </w:r>
          </w:p>
          <w:p w:rsidR="00C13137" w:rsidRDefault="00C13137" w:rsidP="001E53A0">
            <w:pPr>
              <w:jc w:val="center"/>
              <w:rPr>
                <w:b/>
                <w:sz w:val="28"/>
              </w:rPr>
            </w:pPr>
          </w:p>
        </w:tc>
        <w:tc>
          <w:tcPr>
            <w:tcW w:w="4961" w:type="dxa"/>
          </w:tcPr>
          <w:p w:rsidR="00C13137" w:rsidRDefault="00C13137" w:rsidP="001E53A0">
            <w:pPr>
              <w:jc w:val="both"/>
              <w:rPr>
                <w:sz w:val="16"/>
              </w:rPr>
            </w:pPr>
          </w:p>
          <w:p w:rsidR="00C13137" w:rsidRDefault="00C13137" w:rsidP="001E53A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RESIDENCIAL., ADMITE USOS MIXTOS COMPATIBLES CON EL PREDOMINANTE. </w:t>
            </w:r>
          </w:p>
          <w:p w:rsidR="00C13137" w:rsidRDefault="00C13137" w:rsidP="001E53A0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C13137" w:rsidRDefault="00C13137" w:rsidP="001E53A0">
            <w:pPr>
              <w:jc w:val="center"/>
              <w:rPr>
                <w:b/>
              </w:rPr>
            </w:pPr>
            <w:r>
              <w:rPr>
                <w:b/>
              </w:rPr>
              <w:t>TIPOLOGÍA EDILICIA</w:t>
            </w:r>
          </w:p>
        </w:tc>
      </w:tr>
      <w:tr w:rsidR="00C13137" w:rsidTr="001E53A0">
        <w:tblPrEx>
          <w:tblCellMar>
            <w:top w:w="0" w:type="dxa"/>
            <w:bottom w:w="0" w:type="dxa"/>
          </w:tblCellMar>
        </w:tblPrEx>
        <w:trPr>
          <w:trHeight w:val="1341"/>
        </w:trPr>
        <w:tc>
          <w:tcPr>
            <w:tcW w:w="1909" w:type="dxa"/>
          </w:tcPr>
          <w:p w:rsidR="00C13137" w:rsidRDefault="00C13137" w:rsidP="001E53A0">
            <w:pPr>
              <w:jc w:val="center"/>
              <w:rPr>
                <w:b/>
              </w:rPr>
            </w:pPr>
          </w:p>
          <w:p w:rsidR="00C13137" w:rsidRDefault="00C13137" w:rsidP="001E53A0">
            <w:pPr>
              <w:jc w:val="center"/>
              <w:rPr>
                <w:b/>
              </w:rPr>
            </w:pPr>
            <w:r>
              <w:rPr>
                <w:b/>
              </w:rPr>
              <w:t>OBJETIVO A    LOGRAR</w:t>
            </w:r>
          </w:p>
        </w:tc>
        <w:tc>
          <w:tcPr>
            <w:tcW w:w="4961" w:type="dxa"/>
          </w:tcPr>
          <w:p w:rsidR="00C13137" w:rsidRDefault="00C13137" w:rsidP="001E53A0">
            <w:pPr>
              <w:jc w:val="both"/>
              <w:rPr>
                <w:sz w:val="16"/>
              </w:rPr>
            </w:pPr>
          </w:p>
          <w:p w:rsidR="00C13137" w:rsidRDefault="00C13137" w:rsidP="001E53A0">
            <w:pPr>
              <w:jc w:val="both"/>
              <w:rPr>
                <w:sz w:val="16"/>
              </w:rPr>
            </w:pPr>
            <w:r>
              <w:rPr>
                <w:sz w:val="16"/>
              </w:rPr>
              <w:t xml:space="preserve">MEJORAR LAS CONDICIONES URBANO-AMBIENTALES DEL SECTOR A TRAVÉS DE LA ERRADICACION PROGRESIVA DE ACTIVIDADES MOLESTAS PARA LA POBLACION </w:t>
            </w:r>
          </w:p>
          <w:p w:rsidR="00C13137" w:rsidRDefault="00C13137" w:rsidP="001E53A0">
            <w:pPr>
              <w:jc w:val="both"/>
              <w:rPr>
                <w:sz w:val="16"/>
              </w:rPr>
            </w:pPr>
            <w:r>
              <w:rPr>
                <w:sz w:val="16"/>
              </w:rPr>
              <w:t>PROMOVER EL MEJORAMIENTO DEL ESPACIO URBANO Y LA CONSOLIDACION DE UNA IMAGEN ARMONICA DEL CONJUNTO EDILICIO</w:t>
            </w:r>
          </w:p>
          <w:p w:rsidR="00C13137" w:rsidRDefault="00C13137" w:rsidP="001E53A0">
            <w:pPr>
              <w:jc w:val="both"/>
              <w:rPr>
                <w:sz w:val="16"/>
              </w:rPr>
            </w:pPr>
          </w:p>
        </w:tc>
        <w:tc>
          <w:tcPr>
            <w:tcW w:w="2265" w:type="dxa"/>
          </w:tcPr>
          <w:p w:rsidR="00C13137" w:rsidRDefault="00C13137" w:rsidP="001E53A0">
            <w:pPr>
              <w:jc w:val="both"/>
              <w:rPr>
                <w:sz w:val="16"/>
              </w:rPr>
            </w:pPr>
          </w:p>
          <w:p w:rsidR="00C13137" w:rsidRDefault="00C13137" w:rsidP="001E53A0">
            <w:pPr>
              <w:jc w:val="both"/>
              <w:rPr>
                <w:sz w:val="16"/>
              </w:rPr>
            </w:pPr>
            <w:r>
              <w:rPr>
                <w:noProof/>
                <w:sz w:val="16"/>
                <w:lang w:eastAsia="es-ES"/>
              </w:rPr>
              <w:drawing>
                <wp:inline distT="0" distB="0" distL="0" distR="0">
                  <wp:extent cx="1345565" cy="698500"/>
                  <wp:effectExtent l="19050" t="0" r="6985" b="0"/>
                  <wp:docPr id="1" name="Imagen 1" descr="RM1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RM1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5565" cy="698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3137" w:rsidRDefault="00C13137" w:rsidP="00C13137">
      <w:pPr>
        <w:rPr>
          <w:b/>
          <w:sz w:val="28"/>
        </w:rPr>
      </w:pPr>
    </w:p>
    <w:tbl>
      <w:tblPr>
        <w:tblW w:w="0" w:type="auto"/>
        <w:tblInd w:w="-11" w:type="dxa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180"/>
      </w:tblGrid>
      <w:tr w:rsidR="00C13137" w:rsidTr="001E53A0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3137" w:rsidRDefault="00C13137" w:rsidP="001E53A0">
            <w:pPr>
              <w:jc w:val="both"/>
            </w:pPr>
            <w:r>
              <w:rPr>
                <w:b/>
              </w:rPr>
              <w:t xml:space="preserve">USOS    </w:t>
            </w:r>
            <w:r>
              <w:t xml:space="preserve">                </w:t>
            </w:r>
          </w:p>
          <w:p w:rsidR="00C13137" w:rsidRDefault="00C13137" w:rsidP="001E53A0">
            <w:pPr>
              <w:jc w:val="both"/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 xml:space="preserve">PREDOMINANTE: Residencial </w:t>
            </w:r>
          </w:p>
          <w:p w:rsidR="00C13137" w:rsidRDefault="00C13137" w:rsidP="001E53A0">
            <w:pPr>
              <w:jc w:val="both"/>
            </w:pPr>
            <w:r>
              <w:rPr>
                <w:sz w:val="20"/>
              </w:rPr>
              <w:t xml:space="preserve"> COMPLEMENTARIO: Comercio diario y periódico, Talleres, Depósitos y Servicios</w:t>
            </w:r>
            <w:r>
              <w:t xml:space="preserve"> </w:t>
            </w:r>
          </w:p>
          <w:p w:rsidR="00C13137" w:rsidRDefault="00C13137" w:rsidP="001E53A0">
            <w:pPr>
              <w:jc w:val="both"/>
              <w:rPr>
                <w:sz w:val="16"/>
              </w:rPr>
            </w:pPr>
          </w:p>
          <w:p w:rsidR="00C13137" w:rsidRDefault="00C13137" w:rsidP="001E53A0">
            <w:pPr>
              <w:jc w:val="both"/>
              <w:rPr>
                <w:b/>
                <w:sz w:val="16"/>
              </w:rPr>
            </w:pPr>
            <w:r>
              <w:rPr>
                <w:sz w:val="16"/>
              </w:rPr>
              <w:t>VER CAPITULO XIV: PLANILLAS DE USOS</w:t>
            </w:r>
          </w:p>
        </w:tc>
      </w:tr>
      <w:tr w:rsidR="00C13137" w:rsidTr="001E53A0">
        <w:tblPrEx>
          <w:tblCellMar>
            <w:top w:w="0" w:type="dxa"/>
            <w:bottom w:w="0" w:type="dxa"/>
          </w:tblCellMar>
        </w:tblPrEx>
        <w:trPr>
          <w:trHeight w:val="182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3137" w:rsidRDefault="00C13137" w:rsidP="001E53A0">
            <w:r>
              <w:rPr>
                <w:b/>
              </w:rPr>
              <w:t>MORFOLOGIA</w:t>
            </w:r>
            <w:r>
              <w:t xml:space="preserve">   </w:t>
            </w:r>
          </w:p>
          <w:p w:rsidR="00C13137" w:rsidRDefault="00C13137" w:rsidP="001E53A0">
            <w:pPr>
              <w:rPr>
                <w:sz w:val="20"/>
              </w:rPr>
            </w:pPr>
            <w:r>
              <w:t xml:space="preserve"> </w:t>
            </w:r>
            <w:r>
              <w:rPr>
                <w:sz w:val="20"/>
              </w:rPr>
              <w:t>RETIROS*:                    FRENTE   : Obligatorio = 3m (1)</w:t>
            </w:r>
          </w:p>
          <w:p w:rsidR="00C13137" w:rsidRDefault="00C13137" w:rsidP="001E53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LATERAL : Optativo un lateral = 3m</w:t>
            </w:r>
          </w:p>
          <w:p w:rsidR="00C13137" w:rsidRDefault="00C13137" w:rsidP="001E53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    FONDO   :  20% del largo del lote                         </w:t>
            </w:r>
          </w:p>
          <w:p w:rsidR="00C13137" w:rsidRDefault="00C13137" w:rsidP="001E53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ALTURA DE EDIF    : 7.50 metros</w:t>
            </w:r>
          </w:p>
          <w:p w:rsidR="00C13137" w:rsidRDefault="00C13137" w:rsidP="001E53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ESPACIO </w:t>
            </w:r>
            <w:proofErr w:type="gramStart"/>
            <w:r>
              <w:rPr>
                <w:sz w:val="20"/>
              </w:rPr>
              <w:t>PUBLICO :</w:t>
            </w:r>
            <w:proofErr w:type="gramEnd"/>
            <w:r>
              <w:rPr>
                <w:sz w:val="20"/>
              </w:rPr>
              <w:t xml:space="preserve"> Conformación del espacio público a través de árboles de una misma especie. Imagen homogénea de veredas. Prohibición de utilización del espacio público para exhibición de elementos vinculados al uso comercial admitido</w:t>
            </w:r>
          </w:p>
          <w:p w:rsidR="00C13137" w:rsidRDefault="00C13137" w:rsidP="001E53A0">
            <w:pPr>
              <w:jc w:val="both"/>
              <w:rPr>
                <w:sz w:val="20"/>
              </w:rPr>
            </w:pPr>
          </w:p>
          <w:p w:rsidR="00C13137" w:rsidRDefault="00C13137" w:rsidP="001E53A0">
            <w:pPr>
              <w:jc w:val="both"/>
              <w:rPr>
                <w:sz w:val="16"/>
              </w:rPr>
            </w:pPr>
            <w:r>
              <w:rPr>
                <w:sz w:val="16"/>
              </w:rPr>
              <w:t>*Ver  NORMAS GENERALES ART. 4.2.6</w:t>
            </w:r>
          </w:p>
        </w:tc>
      </w:tr>
      <w:tr w:rsidR="00C13137" w:rsidTr="001E53A0">
        <w:tblPrEx>
          <w:tblCellMar>
            <w:top w:w="0" w:type="dxa"/>
            <w:bottom w:w="0" w:type="dxa"/>
          </w:tblCellMar>
        </w:tblPrEx>
        <w:trPr>
          <w:trHeight w:val="974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3137" w:rsidRDefault="00C13137" w:rsidP="001E53A0">
            <w:pPr>
              <w:jc w:val="both"/>
              <w:rPr>
                <w:sz w:val="20"/>
              </w:rPr>
            </w:pPr>
            <w:r>
              <w:rPr>
                <w:b/>
              </w:rPr>
              <w:t>INDICADORES</w:t>
            </w:r>
            <w:r>
              <w:t xml:space="preserve"> </w:t>
            </w:r>
            <w:r>
              <w:rPr>
                <w:sz w:val="28"/>
              </w:rPr>
              <w:t xml:space="preserve">   </w:t>
            </w:r>
            <w:r>
              <w:rPr>
                <w:sz w:val="20"/>
              </w:rPr>
              <w:t>F.O.S. = 0.6                        C.A.S. = 0.25</w:t>
            </w:r>
          </w:p>
          <w:p w:rsidR="00C13137" w:rsidRDefault="00C13137" w:rsidP="001E53A0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                                   F.O.T. = 1.2                        DENSIDAD = 150 </w:t>
            </w:r>
            <w:proofErr w:type="spellStart"/>
            <w:r>
              <w:rPr>
                <w:sz w:val="20"/>
              </w:rPr>
              <w:t>Hab</w:t>
            </w:r>
            <w:proofErr w:type="spellEnd"/>
            <w:r>
              <w:rPr>
                <w:sz w:val="20"/>
              </w:rPr>
              <w:t xml:space="preserve">/ha </w:t>
            </w:r>
          </w:p>
          <w:p w:rsidR="00C13137" w:rsidRDefault="00C13137" w:rsidP="001E53A0">
            <w:pPr>
              <w:jc w:val="both"/>
              <w:rPr>
                <w:b/>
              </w:rPr>
            </w:pPr>
            <w:r>
              <w:rPr>
                <w:sz w:val="20"/>
              </w:rPr>
              <w:t xml:space="preserve">                                   PARC. MIN. = frente:12m – superficie: 300 m²</w:t>
            </w:r>
            <w:r>
              <w:rPr>
                <w:b/>
              </w:rPr>
              <w:t xml:space="preserve"> </w:t>
            </w:r>
          </w:p>
        </w:tc>
      </w:tr>
      <w:tr w:rsidR="00C13137" w:rsidTr="001E53A0">
        <w:tblPrEx>
          <w:tblCellMar>
            <w:top w:w="0" w:type="dxa"/>
            <w:bottom w:w="0" w:type="dxa"/>
          </w:tblCellMar>
        </w:tblPrEx>
        <w:trPr>
          <w:trHeight w:val="969"/>
        </w:trPr>
        <w:tc>
          <w:tcPr>
            <w:tcW w:w="91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3137" w:rsidRDefault="00C13137" w:rsidP="001E53A0">
            <w:pPr>
              <w:jc w:val="both"/>
              <w:rPr>
                <w:b/>
                <w:sz w:val="28"/>
              </w:rPr>
            </w:pPr>
            <w:r>
              <w:rPr>
                <w:b/>
              </w:rPr>
              <w:t xml:space="preserve">PAISAJE </w:t>
            </w:r>
            <w:r>
              <w:rPr>
                <w:b/>
                <w:sz w:val="28"/>
              </w:rPr>
              <w:t xml:space="preserve"> </w:t>
            </w:r>
            <w:r>
              <w:rPr>
                <w:sz w:val="20"/>
              </w:rPr>
              <w:t>completamiento</w:t>
            </w:r>
            <w:r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y homogeneización del arbolado urbano y las veredas. </w:t>
            </w:r>
            <w:proofErr w:type="spellStart"/>
            <w:r>
              <w:rPr>
                <w:sz w:val="20"/>
              </w:rPr>
              <w:t>Reconformación</w:t>
            </w:r>
            <w:proofErr w:type="spellEnd"/>
            <w:r>
              <w:rPr>
                <w:sz w:val="20"/>
              </w:rPr>
              <w:t xml:space="preserve"> forestal y de iluminación de la Avenida de Circunvalación. Completamiento y forestación de </w:t>
            </w:r>
            <w:proofErr w:type="spellStart"/>
            <w:r>
              <w:rPr>
                <w:sz w:val="20"/>
              </w:rPr>
              <w:t>Boulevares</w:t>
            </w:r>
            <w:proofErr w:type="spellEnd"/>
            <w:r>
              <w:rPr>
                <w:sz w:val="20"/>
              </w:rPr>
              <w:t xml:space="preserve"> con especies homogéneas acordes al carácter de la calle.</w:t>
            </w:r>
            <w:r>
              <w:rPr>
                <w:b/>
                <w:sz w:val="28"/>
              </w:rPr>
              <w:t xml:space="preserve">         </w:t>
            </w:r>
          </w:p>
        </w:tc>
      </w:tr>
      <w:tr w:rsidR="00C13137" w:rsidTr="001E53A0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C13137" w:rsidRDefault="00C13137" w:rsidP="001E53A0">
            <w:pPr>
              <w:jc w:val="both"/>
              <w:rPr>
                <w:sz w:val="16"/>
              </w:rPr>
            </w:pPr>
            <w:r>
              <w:rPr>
                <w:b/>
              </w:rPr>
              <w:t xml:space="preserve">SERVICIOS </w:t>
            </w:r>
            <w:r>
              <w:rPr>
                <w:sz w:val="20"/>
              </w:rPr>
              <w:t>agua corriente, desagües cloacales, energía eléctrica domiciliaria, alumbrado público, pavimento, desagües pluviales, gas natural</w:t>
            </w:r>
          </w:p>
        </w:tc>
      </w:tr>
      <w:tr w:rsidR="00C13137" w:rsidTr="001E53A0">
        <w:tblPrEx>
          <w:tblCellMar>
            <w:top w:w="0" w:type="dxa"/>
            <w:bottom w:w="0" w:type="dxa"/>
          </w:tblCellMar>
        </w:tblPrEx>
        <w:trPr>
          <w:cantSplit/>
          <w:trHeight w:val="3123"/>
        </w:trPr>
        <w:tc>
          <w:tcPr>
            <w:tcW w:w="91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C13137" w:rsidRDefault="00C13137" w:rsidP="001E53A0">
            <w:pPr>
              <w:jc w:val="both"/>
              <w:rPr>
                <w:b/>
              </w:rPr>
            </w:pPr>
            <w:r>
              <w:rPr>
                <w:b/>
              </w:rPr>
              <w:t>DISPOSICIONES PARTICULARES</w:t>
            </w:r>
          </w:p>
          <w:p w:rsidR="00C13137" w:rsidRDefault="00C13137" w:rsidP="00C13137">
            <w:pPr>
              <w:pStyle w:val="Textoindependiente2"/>
              <w:numPr>
                <w:ilvl w:val="0"/>
                <w:numId w:val="1"/>
              </w:numPr>
              <w:rPr>
                <w:b/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Tratamiento particular de frentes, imagen edilicia. </w:t>
            </w:r>
          </w:p>
          <w:p w:rsidR="00C13137" w:rsidRDefault="00C13137" w:rsidP="001E53A0">
            <w:pPr>
              <w:pStyle w:val="Textoindependiente2"/>
              <w:rPr>
                <w:b/>
                <w:sz w:val="20"/>
                <w:lang w:val="es-ES"/>
              </w:rPr>
            </w:pPr>
            <w:r>
              <w:rPr>
                <w:sz w:val="20"/>
                <w:lang w:val="es-ES"/>
              </w:rPr>
              <w:t xml:space="preserve">Se admite el avance de la edificación (balcones y salientes) hasta 1,20m. Los toldos serán rebatibles y la </w:t>
            </w:r>
            <w:proofErr w:type="spellStart"/>
            <w:r>
              <w:rPr>
                <w:sz w:val="20"/>
                <w:lang w:val="es-ES"/>
              </w:rPr>
              <w:t>cartelería</w:t>
            </w:r>
            <w:proofErr w:type="spellEnd"/>
            <w:r>
              <w:rPr>
                <w:sz w:val="20"/>
                <w:lang w:val="es-ES"/>
              </w:rPr>
              <w:t xml:space="preserve"> estará apoyada sobre el frente de la edificación, (Art. 4.5) en su parte superior, no admitiéndose </w:t>
            </w:r>
            <w:proofErr w:type="spellStart"/>
            <w:r>
              <w:rPr>
                <w:sz w:val="20"/>
                <w:lang w:val="es-ES"/>
              </w:rPr>
              <w:t>cartelería</w:t>
            </w:r>
            <w:proofErr w:type="spellEnd"/>
            <w:r>
              <w:rPr>
                <w:sz w:val="20"/>
                <w:lang w:val="es-ES"/>
              </w:rPr>
              <w:t xml:space="preserve"> o publicidad en forma de </w:t>
            </w:r>
            <w:proofErr w:type="spellStart"/>
            <w:r>
              <w:rPr>
                <w:sz w:val="20"/>
                <w:lang w:val="es-ES"/>
              </w:rPr>
              <w:t>megacarteles</w:t>
            </w:r>
            <w:proofErr w:type="spellEnd"/>
            <w:r>
              <w:rPr>
                <w:sz w:val="20"/>
                <w:lang w:val="es-ES"/>
              </w:rPr>
              <w:t xml:space="preserve">, </w:t>
            </w:r>
            <w:proofErr w:type="spellStart"/>
            <w:r>
              <w:rPr>
                <w:sz w:val="20"/>
                <w:lang w:val="es-ES"/>
              </w:rPr>
              <w:t>cartelería</w:t>
            </w:r>
            <w:proofErr w:type="spellEnd"/>
            <w:r>
              <w:rPr>
                <w:sz w:val="20"/>
                <w:lang w:val="es-ES"/>
              </w:rPr>
              <w:t xml:space="preserve"> en veredas, o salientes del plano que conforma la línea municipal.</w:t>
            </w:r>
          </w:p>
          <w:p w:rsidR="00C13137" w:rsidRDefault="00C13137" w:rsidP="001E53A0">
            <w:pPr>
              <w:pStyle w:val="Textoindependiente2"/>
              <w:rPr>
                <w:sz w:val="20"/>
                <w:lang w:val="es-ES"/>
              </w:rPr>
            </w:pPr>
          </w:p>
          <w:p w:rsidR="00C13137" w:rsidRDefault="00C13137" w:rsidP="001E53A0">
            <w:pPr>
              <w:jc w:val="both"/>
            </w:pPr>
            <w:r>
              <w:t xml:space="preserve"> </w:t>
            </w:r>
          </w:p>
        </w:tc>
      </w:tr>
    </w:tbl>
    <w:p w:rsidR="00C13137" w:rsidRDefault="00C13137" w:rsidP="00C13137"/>
    <w:p w:rsidR="008A3294" w:rsidRDefault="008A3294"/>
    <w:sectPr w:rsidR="008A3294" w:rsidSect="008A32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A313EC"/>
    <w:multiLevelType w:val="singleLevel"/>
    <w:tmpl w:val="003435D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 w:grammar="clean"/>
  <w:defaultTabStop w:val="708"/>
  <w:hyphenationZone w:val="425"/>
  <w:characterSpacingControl w:val="doNotCompress"/>
  <w:compat/>
  <w:rsids>
    <w:rsidRoot w:val="00C13137"/>
    <w:rsid w:val="008A3294"/>
    <w:rsid w:val="00C13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313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es-ES_tradnl"/>
    </w:rPr>
  </w:style>
  <w:style w:type="paragraph" w:styleId="Ttulo6">
    <w:name w:val="heading 6"/>
    <w:basedOn w:val="Normal"/>
    <w:next w:val="Normal"/>
    <w:link w:val="Ttulo6Car"/>
    <w:qFormat/>
    <w:rsid w:val="00C13137"/>
    <w:pPr>
      <w:keepNext/>
      <w:outlineLvl w:val="5"/>
    </w:pPr>
    <w:rPr>
      <w:b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6Car">
    <w:name w:val="Título 6 Car"/>
    <w:basedOn w:val="Fuentedeprrafopredeter"/>
    <w:link w:val="Ttulo6"/>
    <w:rsid w:val="00C13137"/>
    <w:rPr>
      <w:rFonts w:ascii="Arial" w:eastAsia="Times New Roman" w:hAnsi="Arial" w:cs="Times New Roman"/>
      <w:b/>
      <w:sz w:val="24"/>
      <w:szCs w:val="20"/>
      <w:lang w:val="es-ES_tradnl" w:eastAsia="es-ES_tradnl"/>
    </w:rPr>
  </w:style>
  <w:style w:type="paragraph" w:styleId="Textoindependiente2">
    <w:name w:val="Body Text 2"/>
    <w:basedOn w:val="Normal"/>
    <w:link w:val="Textoindependiente2Car"/>
    <w:rsid w:val="00C13137"/>
    <w:pPr>
      <w:jc w:val="both"/>
    </w:pPr>
    <w:rPr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C13137"/>
    <w:rPr>
      <w:rFonts w:ascii="Arial" w:eastAsia="Times New Roman" w:hAnsi="Arial" w:cs="Times New Roman"/>
      <w:sz w:val="24"/>
      <w:szCs w:val="20"/>
      <w:lang w:val="es-ES_tradnl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313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137"/>
    <w:rPr>
      <w:rFonts w:ascii="Tahoma" w:eastAsia="Times New Roman" w:hAnsi="Tahoma" w:cs="Tahoma"/>
      <w:sz w:val="16"/>
      <w:szCs w:val="16"/>
      <w:lang w:eastAsia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335</Words>
  <Characters>1846</Characters>
  <Application>Microsoft Office Word</Application>
  <DocSecurity>0</DocSecurity>
  <Lines>15</Lines>
  <Paragraphs>4</Paragraphs>
  <ScaleCrop>false</ScaleCrop>
  <Company/>
  <LinksUpToDate>false</LinksUpToDate>
  <CharactersWithSpaces>2177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2020-10-08T15:35:00Z</dcterms:created>
  <dcterms:modified xsi:type="dcterms:W3CDTF">2020-10-08T15:37:00Z</dcterms:modified>
</cp:coreProperties>
</file>